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879" w:rsidRDefault="00D20F21" w:rsidP="00C47188">
      <w:pPr>
        <w:shd w:val="clear" w:color="auto" w:fill="FFFFFF"/>
        <w:spacing w:after="0" w:line="715" w:lineRule="atLeast"/>
        <w:outlineLvl w:val="0"/>
        <w:rPr>
          <w:rFonts w:ascii="Trebuchet MS" w:eastAsia="Times New Roman" w:hAnsi="Trebuchet MS" w:cs="Times New Roman"/>
          <w:b/>
          <w:color w:val="6C7F93"/>
          <w:kern w:val="36"/>
          <w:sz w:val="52"/>
          <w:szCs w:val="52"/>
          <w:lang w:eastAsia="ru-RU"/>
        </w:rPr>
      </w:pPr>
      <w:r>
        <w:rPr>
          <w:rFonts w:ascii="Trebuchet MS" w:eastAsia="Times New Roman" w:hAnsi="Trebuchet MS" w:cs="Times New Roman"/>
          <w:b/>
          <w:color w:val="6C7F93"/>
          <w:kern w:val="36"/>
          <w:sz w:val="52"/>
          <w:szCs w:val="52"/>
          <w:lang w:eastAsia="ru-RU"/>
        </w:rPr>
        <w:t xml:space="preserve">    </w:t>
      </w:r>
      <w:r w:rsidR="00152879" w:rsidRPr="00152879">
        <w:rPr>
          <w:rFonts w:ascii="Trebuchet MS" w:eastAsia="Times New Roman" w:hAnsi="Trebuchet MS" w:cs="Times New Roman"/>
          <w:b/>
          <w:color w:val="6C7F93"/>
          <w:kern w:val="36"/>
          <w:sz w:val="52"/>
          <w:szCs w:val="52"/>
          <w:lang w:eastAsia="ru-RU"/>
        </w:rPr>
        <w:drawing>
          <wp:inline distT="0" distB="0" distL="0" distR="0">
            <wp:extent cx="3575488" cy="2684869"/>
            <wp:effectExtent l="19050" t="0" r="5912" b="0"/>
            <wp:docPr id="2" name="Рисунок 2" descr="C:\Users\Admin\Desktop\IMG-20150610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-20150610-WA0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6217" cy="2692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rebuchet MS" w:eastAsia="Times New Roman" w:hAnsi="Trebuchet MS" w:cs="Times New Roman"/>
          <w:b/>
          <w:color w:val="6C7F93"/>
          <w:kern w:val="36"/>
          <w:sz w:val="52"/>
          <w:szCs w:val="52"/>
          <w:lang w:eastAsia="ru-RU"/>
        </w:rPr>
        <w:t xml:space="preserve">     </w:t>
      </w:r>
    </w:p>
    <w:p w:rsidR="00D20F21" w:rsidRDefault="00152879" w:rsidP="00C47188">
      <w:pPr>
        <w:shd w:val="clear" w:color="auto" w:fill="FFFFFF"/>
        <w:spacing w:after="0" w:line="715" w:lineRule="atLeast"/>
        <w:outlineLvl w:val="0"/>
        <w:rPr>
          <w:rFonts w:ascii="Trebuchet MS" w:eastAsia="Times New Roman" w:hAnsi="Trebuchet MS" w:cs="Times New Roman"/>
          <w:b/>
          <w:color w:val="6C7F93"/>
          <w:kern w:val="36"/>
          <w:sz w:val="52"/>
          <w:szCs w:val="52"/>
          <w:lang w:eastAsia="ru-RU"/>
        </w:rPr>
      </w:pPr>
      <w:r>
        <w:rPr>
          <w:rFonts w:ascii="Trebuchet MS" w:eastAsia="Times New Roman" w:hAnsi="Trebuchet MS" w:cs="Times New Roman"/>
          <w:b/>
          <w:color w:val="6C7F93"/>
          <w:kern w:val="36"/>
          <w:sz w:val="52"/>
          <w:szCs w:val="52"/>
          <w:lang w:eastAsia="ru-RU"/>
        </w:rPr>
        <w:t xml:space="preserve">         </w:t>
      </w:r>
      <w:r w:rsidR="00C47188" w:rsidRPr="00C47188">
        <w:rPr>
          <w:rFonts w:ascii="Trebuchet MS" w:eastAsia="Times New Roman" w:hAnsi="Trebuchet MS" w:cs="Times New Roman"/>
          <w:b/>
          <w:color w:val="6C7F93"/>
          <w:kern w:val="36"/>
          <w:sz w:val="52"/>
          <w:szCs w:val="52"/>
          <w:lang w:eastAsia="ru-RU"/>
        </w:rPr>
        <w:t xml:space="preserve">"Взаимодействие педагогов и </w:t>
      </w:r>
      <w:r w:rsidR="00D20F21">
        <w:rPr>
          <w:rFonts w:ascii="Trebuchet MS" w:eastAsia="Times New Roman" w:hAnsi="Trebuchet MS" w:cs="Times New Roman"/>
          <w:b/>
          <w:color w:val="6C7F93"/>
          <w:kern w:val="36"/>
          <w:sz w:val="52"/>
          <w:szCs w:val="52"/>
          <w:lang w:eastAsia="ru-RU"/>
        </w:rPr>
        <w:t xml:space="preserve"> </w:t>
      </w:r>
    </w:p>
    <w:p w:rsidR="00D20F21" w:rsidRDefault="00D20F21" w:rsidP="00C47188">
      <w:pPr>
        <w:shd w:val="clear" w:color="auto" w:fill="FFFFFF"/>
        <w:spacing w:after="0" w:line="715" w:lineRule="atLeast"/>
        <w:outlineLvl w:val="0"/>
        <w:rPr>
          <w:rFonts w:ascii="Trebuchet MS" w:eastAsia="Times New Roman" w:hAnsi="Trebuchet MS" w:cs="Times New Roman"/>
          <w:b/>
          <w:color w:val="6C7F93"/>
          <w:kern w:val="36"/>
          <w:sz w:val="52"/>
          <w:szCs w:val="52"/>
          <w:lang w:eastAsia="ru-RU"/>
        </w:rPr>
      </w:pPr>
      <w:r>
        <w:rPr>
          <w:rFonts w:ascii="Trebuchet MS" w:eastAsia="Times New Roman" w:hAnsi="Trebuchet MS" w:cs="Times New Roman"/>
          <w:b/>
          <w:color w:val="6C7F93"/>
          <w:kern w:val="36"/>
          <w:sz w:val="52"/>
          <w:szCs w:val="52"/>
          <w:lang w:eastAsia="ru-RU"/>
        </w:rPr>
        <w:t xml:space="preserve">         </w:t>
      </w:r>
      <w:r w:rsidR="00C47188" w:rsidRPr="00C47188">
        <w:rPr>
          <w:rFonts w:ascii="Trebuchet MS" w:eastAsia="Times New Roman" w:hAnsi="Trebuchet MS" w:cs="Times New Roman"/>
          <w:b/>
          <w:color w:val="6C7F93"/>
          <w:kern w:val="36"/>
          <w:sz w:val="52"/>
          <w:szCs w:val="52"/>
          <w:lang w:eastAsia="ru-RU"/>
        </w:rPr>
        <w:t xml:space="preserve">родителей по экологическому </w:t>
      </w:r>
      <w:r>
        <w:rPr>
          <w:rFonts w:ascii="Trebuchet MS" w:eastAsia="Times New Roman" w:hAnsi="Trebuchet MS" w:cs="Times New Roman"/>
          <w:b/>
          <w:color w:val="6C7F93"/>
          <w:kern w:val="36"/>
          <w:sz w:val="52"/>
          <w:szCs w:val="52"/>
          <w:lang w:eastAsia="ru-RU"/>
        </w:rPr>
        <w:t xml:space="preserve"> </w:t>
      </w:r>
    </w:p>
    <w:p w:rsidR="00C47188" w:rsidRPr="00C47188" w:rsidRDefault="00D20F21" w:rsidP="00C47188">
      <w:pPr>
        <w:shd w:val="clear" w:color="auto" w:fill="FFFFFF"/>
        <w:spacing w:after="0" w:line="715" w:lineRule="atLeast"/>
        <w:outlineLvl w:val="0"/>
        <w:rPr>
          <w:rFonts w:ascii="Trebuchet MS" w:eastAsia="Times New Roman" w:hAnsi="Trebuchet MS" w:cs="Times New Roman"/>
          <w:b/>
          <w:color w:val="6C7F93"/>
          <w:kern w:val="36"/>
          <w:sz w:val="52"/>
          <w:szCs w:val="52"/>
          <w:lang w:eastAsia="ru-RU"/>
        </w:rPr>
      </w:pPr>
      <w:r>
        <w:rPr>
          <w:rFonts w:ascii="Trebuchet MS" w:eastAsia="Times New Roman" w:hAnsi="Trebuchet MS" w:cs="Times New Roman"/>
          <w:b/>
          <w:color w:val="6C7F93"/>
          <w:kern w:val="36"/>
          <w:sz w:val="52"/>
          <w:szCs w:val="52"/>
          <w:lang w:eastAsia="ru-RU"/>
        </w:rPr>
        <w:t xml:space="preserve">                 </w:t>
      </w:r>
      <w:r w:rsidR="00C47188" w:rsidRPr="00C47188">
        <w:rPr>
          <w:rFonts w:ascii="Trebuchet MS" w:eastAsia="Times New Roman" w:hAnsi="Trebuchet MS" w:cs="Times New Roman"/>
          <w:b/>
          <w:color w:val="6C7F93"/>
          <w:kern w:val="36"/>
          <w:sz w:val="52"/>
          <w:szCs w:val="52"/>
          <w:lang w:eastAsia="ru-RU"/>
        </w:rPr>
        <w:t>воспитанию детей"</w:t>
      </w:r>
    </w:p>
    <w:p w:rsidR="00C47188" w:rsidRPr="00D20F21" w:rsidRDefault="00C47188" w:rsidP="00C47188">
      <w:pPr>
        <w:shd w:val="clear" w:color="auto" w:fill="FFFFFF"/>
        <w:spacing w:before="50" w:after="5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В наше время проблемы экологического воспитания детей не только не потеряли своей актуальности, а наоборот, выходят на первый план. Причиной этого является деятельность человека, который, вмешиваясь в привычный цикл природы,  нарушает его экологическое равновесие, чем, сам того не подозревая, губит и без того хрупкий механизм. Такая экологически безграмотная, расточительная, пагубная для природы деятельность человека негативно влияет и на нас самих. Ведь все то, что необходимо человеку для жизни, для его существования даёт ему окружающая среда. Наша планета  устроена таким образом, что даёт всё благоприятные возможности для появления и существования на ней различных форм жизни. Человек, как разновидность живых существ, также имеет возможность жить и развиваться благодаря имеющимся условиям, которая обеспечивает природа. Отсюда вывод -  значение природы в жизни человека первостепенна, основополагающая, фундаментальна. </w:t>
      </w:r>
    </w:p>
    <w:p w:rsidR="00C47188" w:rsidRPr="00D20F21" w:rsidRDefault="00C47188" w:rsidP="00C47188">
      <w:pPr>
        <w:shd w:val="clear" w:color="auto" w:fill="FFFFFF"/>
        <w:spacing w:before="50" w:after="5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А заложить любовь к Родине, к родному краю, к родной природе, к людям можно только в младшем возрасте. Потом поменять мировоззрение, изменить представления и взгляды человека на окружающее необычайно сложно. Именно поэтому важно своевременно  развивать экологическое сознание маленькой личности. </w:t>
      </w:r>
    </w:p>
    <w:p w:rsidR="00C47188" w:rsidRPr="00D20F21" w:rsidRDefault="00C47188" w:rsidP="00C47188">
      <w:pPr>
        <w:shd w:val="clear" w:color="auto" w:fill="FFFFFF"/>
        <w:spacing w:before="50" w:after="5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В работе по экологическому воспитанию и образованию дошкольников одной из важных составляющих является работа с родителями воспитанников. Ведь только опираясь на семью, только совместными усилиями, продвигаясь  в едином  ритме  мы сможем </w:t>
      </w:r>
      <w:r w:rsidRP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lastRenderedPageBreak/>
        <w:t>решить главную нашу задачу – воспитать человека экологически грамотного, умеющего просто любить все живое, бережно относясь к нему и  желающего сберечь и  сохранить то, что подарила ему мать-природа.</w:t>
      </w:r>
    </w:p>
    <w:p w:rsidR="00C47188" w:rsidRPr="00D20F21" w:rsidRDefault="00C47188" w:rsidP="00C47188">
      <w:pPr>
        <w:shd w:val="clear" w:color="auto" w:fill="FFFFFF"/>
        <w:spacing w:before="50" w:after="5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Дети, которые ощущают природу: дыхание растений, ароматы цветов, шелест трав, пение птиц, уже не смогут уничтожить эту красоту. Наоборот, у них появляется потребность помогать жить этим творением, любить их, общаться с ними. Поэтому, на плечи воспитателей дошкольных учреждений ложится огромная ответственность за экологическое воспитание подрастающего поколения. Наша задача – показать родителям необходимость воспитания у детей экологической культуры, побудить их к содействию и на личном примере, а не на словах, демонстрировать ребенку верное поведение в природе.</w:t>
      </w:r>
    </w:p>
    <w:p w:rsidR="00C47188" w:rsidRPr="00D20F21" w:rsidRDefault="00C47188" w:rsidP="00C47188">
      <w:pPr>
        <w:shd w:val="clear" w:color="auto" w:fill="FFFFFF"/>
        <w:spacing w:before="50" w:after="5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Что же означает это понятие «экологическая культура»? Экологическая культура – это экологические знания, практические навыки, эстетические переживания (сопереживания, сочувствие, интерес и желание оказать помощь природе, умение любоваться ее красотой).</w:t>
      </w:r>
    </w:p>
    <w:p w:rsidR="00C47188" w:rsidRPr="00D20F21" w:rsidRDefault="00C47188" w:rsidP="00C47188">
      <w:pPr>
        <w:shd w:val="clear" w:color="auto" w:fill="FFFFFF"/>
        <w:spacing w:before="50" w:after="5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Я хочу поделиться своим опытом работы с родителями по экологическому воспитанию и образованию дошкольников, которая базируется на привлечении родителей к проектной деятельности детей  по экологическому воспитанию дошкольников.</w:t>
      </w:r>
    </w:p>
    <w:p w:rsidR="00C47188" w:rsidRPr="00D20F21" w:rsidRDefault="00C47188" w:rsidP="00C47188">
      <w:pPr>
        <w:shd w:val="clear" w:color="auto" w:fill="FFFFFF"/>
        <w:spacing w:before="50" w:after="5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Цель: показать родителям необходимость воспитания у детей экологической культуры, привлечение родителей к совместной работе по формированию экологической культуры у детей дошкольного возраста.</w:t>
      </w:r>
    </w:p>
    <w:p w:rsidR="00C47188" w:rsidRPr="00D20F21" w:rsidRDefault="00C47188" w:rsidP="00C47188">
      <w:pPr>
        <w:shd w:val="clear" w:color="auto" w:fill="FFFFFF"/>
        <w:spacing w:before="50" w:after="5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Задачи:</w:t>
      </w:r>
    </w:p>
    <w:p w:rsidR="00C47188" w:rsidRPr="00D20F21" w:rsidRDefault="00C47188" w:rsidP="00C47188">
      <w:pPr>
        <w:numPr>
          <w:ilvl w:val="0"/>
          <w:numId w:val="1"/>
        </w:numPr>
        <w:shd w:val="clear" w:color="auto" w:fill="FFFFFF"/>
        <w:spacing w:after="0" w:line="240" w:lineRule="auto"/>
        <w:ind w:left="273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     Подвести к пониманию важности проблемы взаимоотношения человека с природой и последствий деятельности человека в ней.</w:t>
      </w:r>
    </w:p>
    <w:p w:rsidR="00C47188" w:rsidRPr="00D20F21" w:rsidRDefault="00C47188" w:rsidP="00C47188">
      <w:pPr>
        <w:numPr>
          <w:ilvl w:val="0"/>
          <w:numId w:val="1"/>
        </w:numPr>
        <w:shd w:val="clear" w:color="auto" w:fill="FFFFFF"/>
        <w:spacing w:after="0" w:line="240" w:lineRule="auto"/>
        <w:ind w:left="273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     Расширить представления родителей о том, что в природе ничто не исчезает бесследно и очень важно научить ребенка защищать природу, любить ее и уметь охранять.</w:t>
      </w:r>
    </w:p>
    <w:p w:rsidR="00C47188" w:rsidRPr="00D20F21" w:rsidRDefault="00C47188" w:rsidP="00C47188">
      <w:pPr>
        <w:numPr>
          <w:ilvl w:val="0"/>
          <w:numId w:val="1"/>
        </w:numPr>
        <w:shd w:val="clear" w:color="auto" w:fill="FFFFFF"/>
        <w:spacing w:after="0" w:line="240" w:lineRule="auto"/>
        <w:ind w:left="273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     Повысить уровень экологической культуры и информированности родителей о проблеме обращения с отходами с помощью информационных сообщений.</w:t>
      </w:r>
    </w:p>
    <w:p w:rsidR="00C47188" w:rsidRPr="00D20F21" w:rsidRDefault="00C47188" w:rsidP="00C47188">
      <w:pPr>
        <w:numPr>
          <w:ilvl w:val="0"/>
          <w:numId w:val="1"/>
        </w:numPr>
        <w:shd w:val="clear" w:color="auto" w:fill="FFFFFF"/>
        <w:spacing w:after="0" w:line="240" w:lineRule="auto"/>
        <w:ind w:left="273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     Побудить интерес к созданию благоприятной окружающей среды города и микрорайона.</w:t>
      </w:r>
    </w:p>
    <w:p w:rsidR="00C47188" w:rsidRPr="00D20F21" w:rsidRDefault="00C47188" w:rsidP="00C47188">
      <w:pPr>
        <w:numPr>
          <w:ilvl w:val="0"/>
          <w:numId w:val="1"/>
        </w:numPr>
        <w:shd w:val="clear" w:color="auto" w:fill="FFFFFF"/>
        <w:spacing w:after="0" w:line="240" w:lineRule="auto"/>
        <w:ind w:left="273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     Формировать детско-родительские отношения в духе воспитания интереса и экологически правильного поведения в природе.</w:t>
      </w:r>
    </w:p>
    <w:p w:rsidR="00C47188" w:rsidRPr="00D20F21" w:rsidRDefault="00C47188" w:rsidP="00C47188">
      <w:pPr>
        <w:numPr>
          <w:ilvl w:val="0"/>
          <w:numId w:val="1"/>
        </w:numPr>
        <w:shd w:val="clear" w:color="auto" w:fill="FFFFFF"/>
        <w:spacing w:after="0" w:line="240" w:lineRule="auto"/>
        <w:ind w:left="273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     Учить родителей на личном примере относиться к природе бережно, охранять и защищать ее.</w:t>
      </w:r>
    </w:p>
    <w:p w:rsidR="00C47188" w:rsidRPr="00D20F21" w:rsidRDefault="00C47188" w:rsidP="00C47188">
      <w:pPr>
        <w:shd w:val="clear" w:color="auto" w:fill="FFFFFF"/>
        <w:spacing w:after="5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lastRenderedPageBreak/>
        <w:t>  Проектная деятельность способна систематизировать работу по экологическому воспитанию детей, задействовать различные формы работы, активно привлекать родителей. Расскажем о формах работы с родителями, которые я использовала при реализации нашего долгосрочного проекта по экологии  «Экологическая тропа».</w:t>
      </w:r>
    </w:p>
    <w:p w:rsidR="00C47188" w:rsidRPr="00D20F21" w:rsidRDefault="00C47188" w:rsidP="00C47188">
      <w:pPr>
        <w:shd w:val="clear" w:color="auto" w:fill="FFFFFF"/>
        <w:spacing w:before="50" w:after="5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Конечно же никуда не деться без традиционных методов и форм работы, таких как родительские собрания, консультации, беседы, конференции. Но и нетрадиционные формы не уступают в своей эффективности, такие как деловые игры, игры – экскурсии, различные экологические акции, педагогические ширмы, соревнования, домашнее задание, круглый стол, рабо</w:t>
      </w:r>
      <w:r w:rsid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та на участке, озеленение села</w:t>
      </w:r>
      <w:r w:rsidRP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, совм</w:t>
      </w:r>
      <w:r w:rsid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естная с детьми деятельность. </w:t>
      </w:r>
      <w:r w:rsidRP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При выборе той или иной формы работы следует обращать внимание на контингент родителей, их интересы, деятельность, творческие способности и возможности. То есть, как и в работе по воспитанию дошкольников придерживаться индивидуального подхода. Традиционные формы работы рассчитаны на широкий круг лиц, не всегда являются эффективными и результативными. Что касается нетрадиционных форм работы – здесь при помощи дифференцированного подхода к работе с родителями, результативность и эффек</w:t>
      </w:r>
      <w:r w:rsid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тивность работы возрастает, при</w:t>
      </w:r>
      <w:r w:rsidRP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том условии, что педагог будет находить и применять  верные способы взаимодействия и работы.</w:t>
      </w:r>
    </w:p>
    <w:p w:rsidR="00C47188" w:rsidRPr="00D20F21" w:rsidRDefault="00C47188" w:rsidP="00C47188">
      <w:pPr>
        <w:shd w:val="clear" w:color="auto" w:fill="FFFFFF"/>
        <w:spacing w:before="50" w:after="5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Еще немаловажно при общении с </w:t>
      </w:r>
      <w:r w:rsidR="00D20F21" w:rsidRP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родителями,</w:t>
      </w:r>
      <w:r w:rsidRP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</w:t>
      </w:r>
      <w:r w:rsidR="00D20F21" w:rsidRP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верно,</w:t>
      </w:r>
      <w:r w:rsidRP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 выстраивать диалог. Назидания, четкие инструкции, условность, рамки, конкретика – все то, что наши родители получают ежедневно на работе, ведет к тому, что ответной положительной реакции можно ждать лишь от малой доли родителей. А нам нужен эмоциональный отклик, желание помогать и совместно работать в заданном направлении. Поэтому жесткий диктат «откладываем в дальний ящик». Привлечь же родителей к совместной деятельности, решению важных задач и нахождению общих верных решений, поможет положительный настрой, дифференцированный подход и разнообразие форм работы.</w:t>
      </w:r>
    </w:p>
    <w:p w:rsidR="00C47188" w:rsidRPr="00D20F21" w:rsidRDefault="00C47188" w:rsidP="00C47188">
      <w:pPr>
        <w:shd w:val="clear" w:color="auto" w:fill="FFFFFF"/>
        <w:spacing w:before="50" w:after="5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На начальной стадии проектной деятельности, в работе с родителями целесообразно провести обычное родительское собрание на тему «Воспитание экологической культуры у дошкольников». При этом, начав его с проведения  игры – соревнования между командами детей и родителей. Эта игра продемонстрирует знания в области экологии обеих команд, заставит задуматься родителей об уровни своей экологической культуры.  Затем, после ухода детей в другую группу, проанализировать вместе с родителями данное мероприятие, дать оценку и подвести итог. </w:t>
      </w:r>
    </w:p>
    <w:p w:rsidR="00C47188" w:rsidRPr="00D20F21" w:rsidRDefault="00C47188" w:rsidP="00C47188">
      <w:pPr>
        <w:shd w:val="clear" w:color="auto" w:fill="FFFFFF"/>
        <w:spacing w:before="50" w:after="5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lastRenderedPageBreak/>
        <w:t>- Основы экологического воспитания направлены на формирование бережного, ответственного, гуманного отношения к окружающей среде.</w:t>
      </w:r>
    </w:p>
    <w:p w:rsidR="00C47188" w:rsidRPr="00D20F21" w:rsidRDefault="00C47188" w:rsidP="00C47188">
      <w:pPr>
        <w:shd w:val="clear" w:color="auto" w:fill="FFFFFF"/>
        <w:spacing w:before="50" w:after="5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-  Экологическое воспитание не может на 100% зависеть от дошкольного учреждения, ведь для детей примером для подражания являются родители, которые не должны оставаться безучастными в работе по экологическому воспитанию их детей.</w:t>
      </w:r>
    </w:p>
    <w:p w:rsidR="00C47188" w:rsidRPr="00D20F21" w:rsidRDefault="00C47188" w:rsidP="00C47188">
      <w:pPr>
        <w:shd w:val="clear" w:color="auto" w:fill="FFFFFF"/>
        <w:spacing w:before="50" w:after="5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После такого подведения итогов большинство родителей задумаются над уровнем своей личной экологической культуры, над своими семейными ценностями, которые они закладывают в ребенке, а главное почувствуют необходимость в оказании помощи и содействия воспитателю в работе по экологическому воспитанию их детей. Так, совместно с родителями,  ставятся цель, задачи и формы совместной работы  по экологическому воспитанию дошкольников посредством проектной деятельности.   </w:t>
      </w:r>
    </w:p>
    <w:p w:rsidR="00C47188" w:rsidRPr="00D20F21" w:rsidRDefault="00C47188" w:rsidP="00C47188">
      <w:pPr>
        <w:shd w:val="clear" w:color="auto" w:fill="FFFFFF"/>
        <w:spacing w:before="50" w:after="5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Дальнейшая работа с родителями  включает как традиционные, так и не традиционные формы работы. Расскажем о них подробнее.</w:t>
      </w:r>
    </w:p>
    <w:p w:rsidR="00C47188" w:rsidRPr="00D20F21" w:rsidRDefault="00C47188" w:rsidP="00C47188">
      <w:pPr>
        <w:shd w:val="clear" w:color="auto" w:fill="FFFFFF"/>
        <w:spacing w:before="50" w:after="5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Например, беседы и консультации  мы проводим  индивидуально или по подгруппам, применяя подходящие формы общения и взаимодействия. Например, с одними родителями достаточно доступно изложить информацию, других следует сначала заинтересовать, а затем приобщать. Одни бояться открыться и задать вопрос, другие с легкостью идут на контакт. А если не выстраивать такую дифференцированную систему взаимодействия, отдача и результат будут минимальными.</w:t>
      </w:r>
    </w:p>
    <w:p w:rsidR="00C47188" w:rsidRPr="00D20F21" w:rsidRDefault="00C47188" w:rsidP="00C47188">
      <w:pPr>
        <w:shd w:val="clear" w:color="auto" w:fill="FFFFFF"/>
        <w:spacing w:before="50" w:after="5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 xml:space="preserve">Также мною используются  нетрадиционные формы работы с родителями, например, такие как  круглый стол «Воспитание доброты к природе».  В зависимости от технического оснащения дошкольного учреждения, педагог предварительно проводит работу с детьми. На камеру или магнитофон записывается рассказ детей о своих питомцах (естественно, акцент делаем на детей, которые либо равнодушны, либо жестоки к животным). Затем данный материал за круглым столом просматривается или прослушивается родителями. Далее целесообразно разделить родителей на две подгруппы для проведения дальнейших бесед(если ребенок жесток по отношению к животным- цель беседы с родителями - не навреди; для родителей, чьи дети проявляют равнодушие, цель беседы – заинтересовать и привлечь.) В ходе бесед родителям  раздаются вопросники, заполнив которые они окончательно могут убедиться в поставленном их ребенку «диагнозе». Это позволяет быстро и эффективно доказать родителям необходимость проведения работы с ребенком по воспитанию любви и трепетного отношения к животным. В конце беседы воспитатель раздает родителям памятки, консультирует тех родителей, которые затрудняются в выборе форм работы, предлагает </w:t>
      </w:r>
      <w:r w:rsidRP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lastRenderedPageBreak/>
        <w:t>литературу, возможно даже направляет за консультацией к педагогу-психологу  (При проведении круглого стола на такую тематику возможно привлечение педагога – психолога).  </w:t>
      </w:r>
    </w:p>
    <w:p w:rsidR="00C47188" w:rsidRPr="00D20F21" w:rsidRDefault="00C47188" w:rsidP="00C47188">
      <w:pPr>
        <w:shd w:val="clear" w:color="auto" w:fill="FFFFFF"/>
        <w:spacing w:before="50" w:after="5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Еще одна нетрадиционная форма работы с родителями – участие в экологических акциях. При этом родители привлекаются не только к проведению акций, но и активно принимают участие в их подготовке и организации. Например, в рамках работы над нашим экологическим проектом «Экологическая тропа» , мы совместно с родителями организовали акцию «Защитники природы» . Родители дома вместе с детьми рисовали плакаты, изготавливали знаки, листовки, брошюры. А затем активно помогали в проведении акции, после чего все остались довольны результатом. </w:t>
      </w:r>
    </w:p>
    <w:p w:rsidR="00C47188" w:rsidRPr="00D20F21" w:rsidRDefault="00C47188" w:rsidP="00C47188">
      <w:pPr>
        <w:shd w:val="clear" w:color="auto" w:fill="FFFFFF"/>
        <w:spacing w:before="50" w:after="50" w:line="240" w:lineRule="auto"/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</w:pPr>
      <w:r w:rsidRPr="00D20F21">
        <w:rPr>
          <w:rFonts w:ascii="Verdana" w:eastAsia="Times New Roman" w:hAnsi="Verdana" w:cs="Times New Roman"/>
          <w:color w:val="303F50"/>
          <w:sz w:val="28"/>
          <w:szCs w:val="28"/>
          <w:lang w:eastAsia="ru-RU"/>
        </w:rPr>
        <w:t>Совместные экскурсии в парки и скверы, работа на огороде, игры - соревнования, домашние задания, игры –развлечения, семинары – практикумы, круглые столы, озеленение города, совместная с детьми творческая деятельность все это использованные мною формы работы с родителями по  формированию у дошкольников экологической культуры посредством проектной деятельности. Осветить их все в рамках данной статьи невозможно.  Поэтому я решила остановиться на наиболее интересных и результативных формах работы с родителями, которыми рада с вами поделится.</w:t>
      </w:r>
    </w:p>
    <w:p w:rsidR="00152879" w:rsidRDefault="00152879">
      <w:pPr>
        <w:rPr>
          <w:sz w:val="28"/>
          <w:szCs w:val="28"/>
        </w:rPr>
      </w:pPr>
    </w:p>
    <w:p w:rsidR="003E5EB3" w:rsidRDefault="00152879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095750" cy="2304801"/>
            <wp:effectExtent l="19050" t="0" r="0" b="0"/>
            <wp:docPr id="1" name="Рисунок 1" descr="D:\Новая папка\РАБОТА\фото детей д.с\20160314_110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овая папка\РАБОТА\фото детей д.с\20160314_1107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569" cy="2305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879" w:rsidRPr="00D20F21" w:rsidRDefault="0015287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r w:rsidRPr="00152879">
        <w:rPr>
          <w:sz w:val="28"/>
          <w:szCs w:val="28"/>
        </w:rPr>
        <w:drawing>
          <wp:inline distT="0" distB="0" distL="0" distR="0">
            <wp:extent cx="4017023" cy="2254469"/>
            <wp:effectExtent l="19050" t="0" r="2527" b="0"/>
            <wp:docPr id="5" name="Рисунок 5" descr="C:\Users\Admin\Desktop\20160329_163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20160329_1631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2189" cy="2257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52879" w:rsidRPr="00D20F21" w:rsidSect="00152879">
      <w:pgSz w:w="11906" w:h="16838"/>
      <w:pgMar w:top="709" w:right="707" w:bottom="709" w:left="851" w:header="708" w:footer="708" w:gutter="0"/>
      <w:pgBorders w:offsetFrom="page">
        <w:top w:val="thinThickThinMediumGap" w:sz="24" w:space="24" w:color="0070C0"/>
        <w:left w:val="thinThickThinMediumGap" w:sz="24" w:space="24" w:color="0070C0"/>
        <w:bottom w:val="thinThickThinMediumGap" w:sz="24" w:space="24" w:color="0070C0"/>
        <w:right w:val="thinThickThinMediumGap" w:sz="2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7A0DD5"/>
    <w:multiLevelType w:val="multilevel"/>
    <w:tmpl w:val="8EB67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characterSpacingControl w:val="doNotCompress"/>
  <w:compat/>
  <w:rsids>
    <w:rsidRoot w:val="00C47188"/>
    <w:rsid w:val="00152879"/>
    <w:rsid w:val="00153A28"/>
    <w:rsid w:val="003E5EB3"/>
    <w:rsid w:val="00C47188"/>
    <w:rsid w:val="00D20F21"/>
    <w:rsid w:val="00D44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EB3"/>
  </w:style>
  <w:style w:type="paragraph" w:styleId="1">
    <w:name w:val="heading 1"/>
    <w:basedOn w:val="a"/>
    <w:link w:val="10"/>
    <w:uiPriority w:val="9"/>
    <w:qFormat/>
    <w:rsid w:val="00C471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71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4718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47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52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28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20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984823">
          <w:marLeft w:val="0"/>
          <w:marRight w:val="0"/>
          <w:marTop w:val="0"/>
          <w:marBottom w:val="0"/>
          <w:divBdr>
            <w:top w:val="single" w:sz="12" w:space="19" w:color="DDDDDD"/>
            <w:left w:val="single" w:sz="12" w:space="19" w:color="DDDDDD"/>
            <w:bottom w:val="single" w:sz="12" w:space="19" w:color="DDDDDD"/>
            <w:right w:val="single" w:sz="12" w:space="19" w:color="DDDDDD"/>
          </w:divBdr>
          <w:divsChild>
            <w:div w:id="1009984958">
              <w:marLeft w:val="0"/>
              <w:marRight w:val="0"/>
              <w:marTop w:val="24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106232">
                  <w:marLeft w:val="0"/>
                  <w:marRight w:val="24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18564">
                  <w:marLeft w:val="0"/>
                  <w:marRight w:val="24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631119">
                  <w:marLeft w:val="0"/>
                  <w:marRight w:val="24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300059">
                  <w:marLeft w:val="0"/>
                  <w:marRight w:val="24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066897">
          <w:marLeft w:val="0"/>
          <w:marRight w:val="0"/>
          <w:marTop w:val="0"/>
          <w:marBottom w:val="0"/>
          <w:divBdr>
            <w:top w:val="none" w:sz="0" w:space="19" w:color="auto"/>
            <w:left w:val="single" w:sz="12" w:space="19" w:color="DDDDDD"/>
            <w:bottom w:val="single" w:sz="12" w:space="19" w:color="DDDDDD"/>
            <w:right w:val="single" w:sz="12" w:space="19" w:color="DDDDDD"/>
          </w:divBdr>
          <w:divsChild>
            <w:div w:id="210233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1511</Words>
  <Characters>8615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2018-04-04T18:58:00Z</dcterms:created>
  <dcterms:modified xsi:type="dcterms:W3CDTF">2019-03-31T11:06:00Z</dcterms:modified>
</cp:coreProperties>
</file>